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"/>
          <w:szCs w:val="28"/>
        </w:rPr>
      </w:pPr>
      <w:r>
        <w:rPr>
          <w:rFonts w:cs="Times New Roman" w:ascii="Times New Roman" w:hAnsi="Times New Roman"/>
          <w:b/>
          <w:sz w:val="2"/>
          <w:szCs w:val="28"/>
        </w:rPr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/>
        <w:drawing>
          <wp:inline distT="0" distB="0" distL="0" distR="0">
            <wp:extent cx="7094220" cy="9010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96"/>
          <w:szCs w:val="28"/>
        </w:rPr>
        <w:t>АВГУСТ 2022 г.</w:t>
      </w:r>
    </w:p>
    <w:tbl>
      <w:tblPr>
        <w:tblStyle w:val="a3"/>
        <w:tblW w:w="11454" w:type="dxa"/>
        <w:jc w:val="left"/>
        <w:tblInd w:w="-14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70"/>
        <w:gridCol w:w="3780"/>
        <w:gridCol w:w="4312"/>
        <w:gridCol w:w="1192"/>
      </w:tblGrid>
      <w:tr>
        <w:trPr/>
        <w:tc>
          <w:tcPr>
            <w:tcW w:w="2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ДАТА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0"/>
                <w:u w:val="single"/>
              </w:rPr>
              <w:t>МЕСЯЦЕСЛОВ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0"/>
                <w:u w:val="single"/>
              </w:rPr>
              <w:t>БОГОСЛУЖЕНИЕ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0"/>
                <w:u w:val="single"/>
              </w:rPr>
              <w:t>ВРЕМЯ</w:t>
            </w:r>
          </w:p>
        </w:tc>
      </w:tr>
      <w:tr>
        <w:trPr>
          <w:trHeight w:val="160" w:hRule="atLeast"/>
        </w:trPr>
        <w:tc>
          <w:tcPr>
            <w:tcW w:w="21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 ИЮЛЯ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4"/>
              </w:rPr>
              <w:t>ВОСКРЕСЕНЬЕ</w:t>
            </w:r>
          </w:p>
        </w:tc>
        <w:tc>
          <w:tcPr>
            <w:tcW w:w="37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НЕДЕЛЯ 7-Я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ОТЦЕВ ШЕСТИ ВСЕЛЕНСКИХ СОБОРОВ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160" w:hRule="atLeast"/>
        </w:trPr>
        <w:tc>
          <w:tcPr>
            <w:tcW w:w="21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60" w:hRule="atLeast"/>
        </w:trPr>
        <w:tc>
          <w:tcPr>
            <w:tcW w:w="21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ПОЛИЕЛЕЙ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31" w:hRule="atLeast"/>
        </w:trPr>
        <w:tc>
          <w:tcPr>
            <w:tcW w:w="21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37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2"/>
              </w:rPr>
              <w:t>ПРП. СЕРАФИМА САРОВСКОГО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30" w:hRule="atLeast"/>
        </w:trPr>
        <w:tc>
          <w:tcPr>
            <w:tcW w:w="21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1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7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28"/>
              </w:rPr>
              <w:t>ПРОРОКА ИЛИИ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1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4"/>
              </w:rPr>
              <w:t>О НЕДУГУЮЩИМ НЕДУГОМ ПЬЯНСТВА, НАРКОМАНИИ, ТАБАКОКУРЕНИЯ, ИГРОМАНИИ, ИНТЕРНЕТЗАВИСИМОСТИ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 АКАФИСТОМ БОЖИЕЙ МАТЕРИ «НЕУПИВАЕМАЯ ЧАША»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60" w:hRule="atLeast"/>
        </w:trPr>
        <w:tc>
          <w:tcPr>
            <w:tcW w:w="2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ПРОРОКА ИЕЗЕКИИЛЯ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НИКОЛАЮ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466" w:hRule="atLeast"/>
        </w:trPr>
        <w:tc>
          <w:tcPr>
            <w:tcW w:w="2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РАВНОАП. МАРИИ МАГДАЛИНЫ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ПОЛИЕЛЕЙ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87" w:hRule="atLeast"/>
        </w:trPr>
        <w:tc>
          <w:tcPr>
            <w:tcW w:w="21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7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ИКОНЫ БОЖИЕЙ МАТЕРИ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«ВСЕХ СКОРБЯЩИХ РАДОСТЬ»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87" w:hRule="atLeast"/>
        </w:trPr>
        <w:tc>
          <w:tcPr>
            <w:tcW w:w="21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ПЕРЕД ВЛАДИМИРСКОЙ ИКОНОЙ БОЖИЕЙ МАТЕРИ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03" w:hRule="atLeast"/>
        </w:trPr>
        <w:tc>
          <w:tcPr>
            <w:tcW w:w="21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7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БЛГВ. КНН.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8"/>
              </w:rPr>
              <w:t>БОРИСА И ГЛЕБА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02" w:hRule="atLeast"/>
        </w:trPr>
        <w:tc>
          <w:tcPr>
            <w:tcW w:w="21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54" w:hRule="atLeast"/>
        </w:trPr>
        <w:tc>
          <w:tcPr>
            <w:tcW w:w="21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4"/>
              </w:rPr>
              <w:t>ВОСКРЕСЕНЬЕ</w:t>
            </w:r>
          </w:p>
        </w:tc>
        <w:tc>
          <w:tcPr>
            <w:tcW w:w="37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НЕДЕЛЯ 8-Я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8"/>
              </w:rPr>
              <w:t>ПРАВ. АННЫ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МАТЕРИ БОГОРОДИЦЫ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254" w:hRule="atLeast"/>
        </w:trPr>
        <w:tc>
          <w:tcPr>
            <w:tcW w:w="21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60" w:hRule="atLeast"/>
        </w:trPr>
        <w:tc>
          <w:tcPr>
            <w:tcW w:w="2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ПРП. МОИСЕЯ УГРИНА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848" w:hRule="atLeast"/>
        </w:trPr>
        <w:tc>
          <w:tcPr>
            <w:tcW w:w="2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ВМЧ. ЦЕЛИТЕЛЯ </w:t>
            </w:r>
            <w:r>
              <w:rPr>
                <w:rFonts w:cs="Times New Roman" w:ascii="Times New Roman" w:hAnsi="Times New Roman"/>
                <w:b/>
                <w:sz w:val="36"/>
                <w:szCs w:val="28"/>
              </w:rPr>
              <w:t>ПАНТЕЛЕИМОНА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598" w:hRule="atLeast"/>
        </w:trPr>
        <w:tc>
          <w:tcPr>
            <w:tcW w:w="2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СМОЛЕНСКОЙ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ИКОНЫ БОЖИЕЙ МАТЕРИ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НИКОЛАЮ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60" w:hRule="atLeast"/>
        </w:trPr>
        <w:tc>
          <w:tcPr>
            <w:tcW w:w="2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МЧ. ИОАННА ВОИНА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ПЕРЕД ВЛАДИМИРСКОЙ ИКОНОЙ БОЖИЕЙ МАТЕРИ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03" w:hRule="atLeast"/>
        </w:trPr>
        <w:tc>
          <w:tcPr>
            <w:tcW w:w="21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7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СЩМЧ. ВЕНИАМИНА ПЕТРОГРАДСКОГО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02" w:hRule="atLeast"/>
        </w:trPr>
        <w:tc>
          <w:tcPr>
            <w:tcW w:w="21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 С ИЗНЕСЕНИЕМ КРЕСТА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405" w:hRule="atLeast"/>
        </w:trPr>
        <w:tc>
          <w:tcPr>
            <w:tcW w:w="21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4"/>
              </w:rPr>
              <w:t>ВОСКРЕСЕНЬЕ</w:t>
            </w:r>
            <w:r>
              <w:rPr>
                <w:rFonts w:cs="Times New Roman"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37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28"/>
              </w:rPr>
              <w:t>НЕДЕЛЯ 9-Я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ИЗНЕСЕНИЕ ДРЕВ КРЕСТА ГОСПОДНЯ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40"/>
                <w:szCs w:val="28"/>
                <w:u w:val="single"/>
              </w:rPr>
              <w:t>ПЕРВЫЙ СПАС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404" w:hRule="atLeast"/>
        </w:trPr>
        <w:tc>
          <w:tcPr>
            <w:tcW w:w="21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ОСВЯШЕНИЕ МЕДА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60" w:hRule="atLeast"/>
        </w:trPr>
        <w:tc>
          <w:tcPr>
            <w:tcW w:w="2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ПРП. АНТОНИЯ РИМЛЯНИНА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24"/>
              </w:rPr>
              <w:t>О НЕДУГУЮЩИМ НЕДУГОМ ПЬЯНСТВА, НАРКОМАНИИ, ТАБАКОКУРЕНИЯ, ИГРОМАНИИ, ИНТЕРНЕТЗАВИСИМОСТИ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 АКАФИСТОМ БОЖИЕЙ МАТЕРИ «НЕУПИВАЕМАЯ ЧАША»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60" w:hRule="atLeast"/>
        </w:trPr>
        <w:tc>
          <w:tcPr>
            <w:tcW w:w="2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СЕМИ ОТРОКОВ ЕФЕССКИХ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НИКОЛАЮ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562" w:hRule="atLeast"/>
        </w:trPr>
        <w:tc>
          <w:tcPr>
            <w:tcW w:w="2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МЧ. ЕВСИГНИЯ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 С БЛАГОСЛОВЕНИЕМ ХЛЕБОВ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03" w:hRule="atLeast"/>
        </w:trPr>
        <w:tc>
          <w:tcPr>
            <w:tcW w:w="21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7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6"/>
                <w:szCs w:val="28"/>
              </w:rPr>
              <w:t>ПРЕОБРАЖЕНИЕ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6"/>
                <w:szCs w:val="28"/>
              </w:rPr>
              <w:t>ГОСПОДНЕ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ЛИТУРГИЯ,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ОСВЯЩЕНИЕ ПЛОДОВ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02" w:hRule="atLeast"/>
        </w:trPr>
        <w:tc>
          <w:tcPr>
            <w:tcW w:w="21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ПРЕОБРАЖЕНИЮ ГОСПОДНЮ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03" w:hRule="atLeast"/>
        </w:trPr>
        <w:tc>
          <w:tcPr>
            <w:tcW w:w="21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7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СВТ. МИТРОФАНА ВОРОНЕЖСКОГО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02" w:hRule="atLeast"/>
        </w:trPr>
        <w:tc>
          <w:tcPr>
            <w:tcW w:w="21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ВСЕНОЩНОЕ БДЕНИЕ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68" w:hRule="atLeast"/>
        </w:trPr>
        <w:tc>
          <w:tcPr>
            <w:tcW w:w="21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4"/>
              </w:rPr>
              <w:t>ВОСКРЕСЕНЬЕ</w:t>
            </w:r>
          </w:p>
        </w:tc>
        <w:tc>
          <w:tcPr>
            <w:tcW w:w="37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НЕДЕЛЯ 10-Я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ТОЛГСКОЙ ИКОНЫ БОЖИЕЙ МАТЕРИ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268" w:hRule="atLeast"/>
        </w:trPr>
        <w:tc>
          <w:tcPr>
            <w:tcW w:w="21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268" w:hRule="atLeast"/>
        </w:trPr>
        <w:tc>
          <w:tcPr>
            <w:tcW w:w="2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ПРП. САВВЫ СТОРОЖЕВСКОГО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МОЛЕБЕН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4"/>
                <w:szCs w:val="24"/>
              </w:rPr>
              <w:t>О НЕДУГУЮЩИМ НЕДУГОМ ПЬЯНСТВА, НАРКОМАНИИ, ТАБАКОКУРЕНИЯ, ИГРОМАНИИ, ИНТЕРНЕТЗАВИСИМОСТИ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 АКАФИСТОМ БОЖИЕЙ МАТЕРИ «НЕУПИВАЕМАЯ ЧАША»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68" w:hRule="atLeast"/>
        </w:trPr>
        <w:tc>
          <w:tcPr>
            <w:tcW w:w="2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МЧ. ЕВПЛА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СВТ. НИКОЛАЮ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68" w:hRule="atLeast"/>
        </w:trPr>
        <w:tc>
          <w:tcPr>
            <w:tcW w:w="2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СВТ. ТИХОНА ЗАДОНСКОГО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68" w:hRule="atLeast"/>
        </w:trPr>
        <w:tc>
          <w:tcPr>
            <w:tcW w:w="2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ОТДАНИЕ ПРЕОБРАЖЕНИЯ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ВЕЧЕРНЯ С АКАФИСТОМ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ПЕРЕД ВЛАДИМИРСКОЙ ИКОНОЙ БОЖИЕЙ МАТЕРИ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74" w:hRule="atLeast"/>
        </w:trPr>
        <w:tc>
          <w:tcPr>
            <w:tcW w:w="21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7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ПРП. ФЕОДОСИЯ ПЕЧЕРСКОГО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ЛИТУРГИЯ, ПАНИХИДА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74" w:hRule="atLeast"/>
        </w:trPr>
        <w:tc>
          <w:tcPr>
            <w:tcW w:w="21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С БЛАГОСЛОВЕНИЕМ И ИЗНЕСЕНИЕМ ПЛАЩАНИЦЫ БОГОРОДИЦЫ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82" w:hRule="atLeast"/>
        </w:trPr>
        <w:tc>
          <w:tcPr>
            <w:tcW w:w="21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4"/>
              </w:rPr>
              <w:t>ВОСКРЕСЕНЬЕ</w:t>
            </w:r>
          </w:p>
        </w:tc>
        <w:tc>
          <w:tcPr>
            <w:tcW w:w="37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НЕДЕЛЯ 11-Я ПО ПЯТИДЕСЯТНИЦЕ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56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56"/>
                <w:szCs w:val="28"/>
              </w:rPr>
              <w:t xml:space="preserve">УСПЕНИЕ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6"/>
                <w:szCs w:val="28"/>
              </w:rPr>
              <w:t>ПРЕСВЯТОЙ БОГОРОДИЦЫ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</w:tr>
      <w:tr>
        <w:trPr>
          <w:trHeight w:val="182" w:hRule="atLeast"/>
        </w:trPr>
        <w:tc>
          <w:tcPr>
            <w:tcW w:w="21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ЛИТУРГИЯ,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МОЛЕБЕН ОБ УЧАЩИХСЯ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>
        <w:trPr>
          <w:trHeight w:val="182" w:hRule="atLeast"/>
        </w:trPr>
        <w:tc>
          <w:tcPr>
            <w:tcW w:w="21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7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ПОЛИЕЛЕЙ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68" w:hRule="atLeast"/>
        </w:trPr>
        <w:tc>
          <w:tcPr>
            <w:tcW w:w="2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8"/>
              </w:rPr>
              <w:t>НЕРУКОТВОРНОГО ОБРАЗА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8"/>
              </w:rPr>
              <w:t>ИИСУСА ХРИСТА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268" w:hRule="atLeast"/>
        </w:trPr>
        <w:tc>
          <w:tcPr>
            <w:tcW w:w="2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МЧ. МИРОНА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ЧИН ПОГРЕБЕНИЯ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ПЛАЩАНИЦЫ БОГОРОДИЦЫ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268" w:hRule="atLeast"/>
        </w:trPr>
        <w:tc>
          <w:tcPr>
            <w:tcW w:w="2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 АВГУСТА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7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8"/>
              </w:rPr>
              <w:t>«ВСЕЦАРИЦА»</w:t>
            </w:r>
          </w:p>
        </w:tc>
        <w:tc>
          <w:tcPr>
            <w:tcW w:w="43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ЛИТУРГИЯ</w:t>
            </w:r>
          </w:p>
        </w:tc>
        <w:tc>
          <w:tcPr>
            <w:tcW w:w="11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</w:tbl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b/>
          <w:b/>
          <w:sz w:val="28"/>
          <w:szCs w:val="30"/>
        </w:rPr>
      </w:pPr>
      <w:r>
        <w:rPr>
          <w:rFonts w:cs="Times New Roman" w:ascii="Times New Roman" w:hAnsi="Times New Roman"/>
          <w:b/>
          <w:sz w:val="28"/>
          <w:szCs w:val="30"/>
        </w:rPr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44"/>
          <w:szCs w:val="30"/>
        </w:rPr>
      </w:pPr>
      <w:r>
        <w:rPr>
          <w:rFonts w:cs="Times New Roman" w:ascii="Times New Roman" w:hAnsi="Times New Roman"/>
          <w:b/>
          <w:sz w:val="44"/>
          <w:szCs w:val="30"/>
        </w:rPr>
        <w:t>тел. храма 8 980 703 66 30</w:t>
      </w:r>
    </w:p>
    <w:p>
      <w:pPr>
        <w:pStyle w:val="Normal"/>
        <w:spacing w:lineRule="auto" w:line="240" w:before="0" w:after="200"/>
        <w:ind w:firstLine="709"/>
        <w:jc w:val="center"/>
        <w:rPr/>
      </w:pPr>
      <w:r>
        <w:rPr>
          <w:rFonts w:cs="Times New Roman" w:ascii="Times New Roman" w:hAnsi="Times New Roman"/>
          <w:b/>
          <w:sz w:val="44"/>
          <w:szCs w:val="30"/>
        </w:rPr>
        <w:t>сайт прихода http: bozhedomka.ru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27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d85241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character" w:styleId="Style20" w:customStyle="1">
    <w:name w:val="Текст концевой сноски Знак"/>
    <w:basedOn w:val="DefaultParagraphFont"/>
    <w:link w:val="af"/>
    <w:uiPriority w:val="99"/>
    <w:semiHidden/>
    <w:qFormat/>
    <w:rsid w:val="00d85241"/>
    <w:rPr>
      <w:sz w:val="20"/>
      <w:szCs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Footnote Text"/>
    <w:basedOn w:val="Normal"/>
    <w:link w:val="ad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paragraph" w:styleId="Style30">
    <w:name w:val="Endnote Text"/>
    <w:basedOn w:val="Normal"/>
    <w:link w:val="af0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A924-489F-405E-A3FC-9C24DD4B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Application>Trio_Office/6.2.8.2$Windows_x86 LibreOffice_project/</Application>
  <Pages>1</Pages>
  <Words>490</Words>
  <Characters>2798</Characters>
  <CharactersWithSpaces>3282</CharactersWithSpaces>
  <Paragraphs>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2022-07-27T16:20:00Z</cp:lastPrinted>
  <dcterms:modified xsi:type="dcterms:W3CDTF">2022-07-30T22:25:39Z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