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5001895" cy="6356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8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>АПРЕЛЬ</w:t>
      </w:r>
      <w:r>
        <w:rPr>
          <w:rFonts w:cs="Times New Roman" w:ascii="Times New Roman" w:hAnsi="Times New Roman"/>
          <w:b/>
          <w:sz w:val="56"/>
          <w:szCs w:val="28"/>
        </w:rPr>
        <w:t xml:space="preserve"> </w:t>
      </w:r>
      <w:r>
        <w:rPr>
          <w:rFonts w:cs="Times New Roman" w:ascii="Times New Roman" w:hAnsi="Times New Roman"/>
          <w:b/>
          <w:sz w:val="72"/>
          <w:szCs w:val="28"/>
        </w:rPr>
        <w:t>2022 г.</w:t>
      </w:r>
    </w:p>
    <w:tbl>
      <w:tblPr>
        <w:tblStyle w:val="a3"/>
        <w:tblW w:w="111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9"/>
        <w:gridCol w:w="3610"/>
        <w:gridCol w:w="3473"/>
        <w:gridCol w:w="1"/>
        <w:gridCol w:w="1073"/>
        <w:gridCol w:w="969"/>
      </w:tblGrid>
      <w:tr>
        <w:trPr/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ВРЕМЯ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0"/>
                <w:u w:val="single"/>
              </w:rPr>
              <w:t>иерей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МЧЧ. ХРИСАНФА И ДАРИИ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РОДИТЕЛЬСКАЯ СУББОТА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А,К</w:t>
            </w:r>
          </w:p>
        </w:tc>
      </w:tr>
      <w:tr>
        <w:trPr>
          <w:trHeight w:val="163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4-Я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ИОАННА ЛЕСТВЕЧНИКА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3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3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СВТ. ВАСИЛИЯ АНКИРСКОГО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МАРИИНО СТОЯНИЕ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БОГОСЛУЖЕНИЕ С ВЕЛИКИМ ПОКАЯННЫМ КАНОНОМ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АНДРЕЯ КРИТСКОГО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>(ПО УСТАВУ ПЕРЕНЕСЕНО С ВЕЧЕРА СРЕДЫ)</w:t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3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НИКОНА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ЗАХАРИИ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БЛАГОСЛОВЕНИЕМ ХЛЕБОВ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А,К</w:t>
            </w:r>
          </w:p>
        </w:tc>
      </w:tr>
      <w:tr>
        <w:trPr>
          <w:trHeight w:val="163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4"/>
              </w:rPr>
              <w:t xml:space="preserve">БЛАГОВЕЩЕНИЕ </w:t>
            </w: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ПРЕСВЯТОЙ БОГОРОДИЦЫ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СОБОР АРХАНГЕЛА ГАВРИИЛА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УСТАВНОЕ БОГОСЛУЖЕНИЕ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cs="Times New Roman" w:ascii="Times New Roman" w:hAnsi="Times New Roman"/>
                <w:b/>
              </w:rPr>
              <w:t xml:space="preserve">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ПРЕСВЯТОЙ БОГОРОДИЦЕ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17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ПОХВАЛА ПРЕСВЯТОЙ БОГОРОДИЦЫ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367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11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5-Я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МАРИИ ЕГИПЕТСКОЙ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09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09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16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ИОАННА ПУСТЫННИКА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16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СВТ. СОФРОНИЯ ИРКУТСКОГО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1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12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u w:val="single"/>
              </w:rPr>
              <w:t>СОБОРОВАНИЕ 18.00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СВТ. ИОНЫ МОСКОВСКОГО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16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ПРП.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ЕВФИМИЯ СУЗДАЛЬСКОГО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ТИТА ЧУДОТВОРЦА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УТРЕНЯ, ЛИТУРГИЯ 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ПОЛИЕЛЕЙ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4"/>
              </w:rPr>
              <w:t>ЛАЗАРЕВА СУББОТА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0"/>
                <w:szCs w:val="24"/>
              </w:rPr>
              <w:t>(ХРАМОВЫЙ ПРАЗДНИК)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БЛАГОСЛОВЕНИЕМ ХЛЕБОВ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17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 xml:space="preserve">ВЕРБНОЕ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1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5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ВЕЛИКИЙ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ПОНЕДЕЛЬНИК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УТРЕНЯ, ЧАСЫ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ЧТЕНИЕМ ЕВАНГЕЛИЯ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5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ВЕЛИКИЙ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ВТОРНИК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УТРЕНЯ, ЧАСЫ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ЧТЕНИЕМ ЕВАНГЕЛИЯ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5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АПРЕЛЯ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ВЕЛИКАЯ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СРЕДА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УТРЕНЯ, ЧАСЫ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ЧТЕНИЕМ ЕВАНГЕЛИЯ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56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АПРЕЛЯ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ВЕЛИКИЙ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ЧЕТВЕРТОК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5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УТРЕНЯ С ЧТЕНИЕМ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12-ТИ СТРАСТНЫХ ЕВАНГЕЛИЙ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57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ВЕЛИКИЙ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ПЯТОК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ЦАРСКИЕ ЧАСЫ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5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ВЫНОСОМ ПЛАЩАНИЦЫ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5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ЧИНОМ ПОГРЕБЕНИЯ ПЛАЩАНИЦЫ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57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АП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ЕЛЯ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ВЕЛИКАЯ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СУББОТА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57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5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ИСПОВЕДЬ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>
        <w:trPr>
          <w:trHeight w:val="5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ПОЛУНОЩНИЦА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КРЕСТНЫЙ ХОД 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23.40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45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56"/>
                <w:szCs w:val="24"/>
              </w:rPr>
              <w:t>ПАСХА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СВЕТЛОЕ ХРИСТОВО ВОСКРЕСЕНЬЕ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УТРЕНЯ,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НОЧНАЯ 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4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ПОЗДНЯЯ 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4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ПАСХАЛЬНАЯ ВЕЧЕРНЯ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СВЕТЛЫЙ ПОНЕДЕЛЬНИК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26 АПРЕЛЯ 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СВЕТЛЫЙ ВТОРНИК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ИВЕРСКОЙ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БОЖИЕЙ МАТЕРИ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СВЕТЛАЯ СРЕДА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СВЕТЛЫЙ ЧЕТВЕРТОК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ЛИТУРГИЯ, КРЕСТНЫЙ ХОД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СВЕТЛЫЙ ПЯТОК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ИКОНЫ БОЖИЕЙ МАТЕРИ «ЖИВОНОСНЫЙ ИСТОЧНИК»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УТРЕНЯ, ЛИТУРГИЯ, КРЕСТНЫЙ ХОД, </w:t>
            </w: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СВЕТЛАЯ СУББОТА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УТРЕНЯ, ЛИТУРГИЯ, КРЕСТНЫЙ ХОД,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РАЗДАЧА АРТОСА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57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ФОМИНО </w:t>
            </w:r>
            <w:r>
              <w:rPr>
                <w:rFonts w:cs="Times New Roman" w:ascii="Times New Roman" w:hAnsi="Times New Roman"/>
                <w:b/>
                <w:color w:val="C9211E"/>
                <w:sz w:val="28"/>
                <w:szCs w:val="24"/>
              </w:rPr>
              <w:t>ВОСКРЕСЕНЬЕ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5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56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4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БЛЖ. МАТРОНЫ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МОСКОВСКОЙ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04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ЗАУПОКОЙНОЕ БОГОСЛУЖЕНИЕ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МАЯ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РАДОНИЦА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ПОМИНОВЕНИЕ УСОПШИХ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ПАСХАЛЬНАЯ ПАНИХИДА</w:t>
            </w:r>
          </w:p>
        </w:tc>
        <w:tc>
          <w:tcPr>
            <w:tcW w:w="10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8"/>
          <w:szCs w:val="30"/>
        </w:rPr>
      </w:pPr>
      <w:r>
        <w:rPr>
          <w:rFonts w:cs="Times New Roman" w:ascii="Times New Roman" w:hAnsi="Times New Roman"/>
          <w:b/>
          <w:sz w:val="28"/>
          <w:szCs w:val="30"/>
        </w:rPr>
      </w:r>
    </w:p>
    <w:p>
      <w:pPr>
        <w:pStyle w:val="Normal"/>
        <w:spacing w:lineRule="auto" w:line="240" w:before="0" w:after="20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30"/>
        </w:rPr>
        <w:t>тел. храма 8 980 703 66 30                     сайт прихода http://bozhedomka.ru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26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59B7-F31F-42BC-BB40-F9AC8A99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Application>Trio_Office/6.2.8.2$Windows_x86 LibreOffice_project/</Application>
  <Pages>1</Pages>
  <Words>528</Words>
  <Characters>3015</Characters>
  <CharactersWithSpaces>3536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2022-03-23T14:16:00Z</cp:lastPrinted>
  <dcterms:modified xsi:type="dcterms:W3CDTF">2022-04-07T22:42:05Z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