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72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4"/>
          <w:szCs w:val="28"/>
        </w:rPr>
        <w:tab/>
      </w:r>
      <w:r>
        <w:rPr>
          <w:rFonts w:cs="Times New Roman" w:ascii="Times New Roman" w:hAnsi="Times New Roman"/>
          <w:b/>
          <w:sz w:val="72"/>
          <w:szCs w:val="28"/>
        </w:rPr>
        <w:t>ФЕВРАЛЬ</w:t>
      </w:r>
      <w:r>
        <w:rPr>
          <w:rFonts w:cs="Times New Roman" w:ascii="Times New Roman" w:hAnsi="Times New Roman"/>
          <w:b/>
          <w:sz w:val="200"/>
          <w:szCs w:val="28"/>
        </w:rPr>
        <w:t xml:space="preserve"> </w:t>
      </w:r>
      <w:r>
        <w:rPr>
          <w:rFonts w:cs="Times New Roman" w:ascii="Times New Roman" w:hAnsi="Times New Roman"/>
          <w:b/>
          <w:sz w:val="72"/>
          <w:szCs w:val="28"/>
        </w:rPr>
        <w:t>2021 г.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56"/>
          <w:szCs w:val="36"/>
        </w:rPr>
      </w:pPr>
      <w:r>
        <w:rPr>
          <w:rFonts w:cs="Times New Roman" w:ascii="Times New Roman" w:hAnsi="Times New Roman"/>
          <w:b/>
          <w:sz w:val="56"/>
          <w:szCs w:val="36"/>
        </w:rPr>
      </w:r>
    </w:p>
    <w:tbl>
      <w:tblPr>
        <w:tblStyle w:val="a3"/>
        <w:tblW w:w="111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2"/>
        <w:gridCol w:w="3417"/>
        <w:gridCol w:w="2326"/>
        <w:gridCol w:w="1367"/>
        <w:gridCol w:w="1362"/>
      </w:tblGrid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6"/>
                <w:u w:val="single"/>
              </w:rPr>
              <w:t>ДАТА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6"/>
                <w:u w:val="single"/>
              </w:rPr>
              <w:t>МЕСЯЦЕСЛОВ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6"/>
                <w:u w:val="single"/>
              </w:rPr>
              <w:t>БОГОСЛУЖЕНИЕ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МАКСИМА ГРЕКА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ВЕЧЕРНЯ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НИКОЛАЮ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АП. ТИМОФЕЯ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ПРП. ГЕННАДИЯ 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КОСТРОМСКОГО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БЛЖ. КСЕНИИ ПЕТЕРБУРГСКОЙ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405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СОБОР НОВОМУЧЕНИКОВ И ИСПОВЕДНИКОВ РОССИЙСКИХ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</w:tr>
      <w:tr>
        <w:trPr>
          <w:trHeight w:val="404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ЕФРЕМА СИРИНА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ВЕЧЕРНЯ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 АКАФИСТОМ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НИКОЛАЮ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СЩМЧ. ИГНАТИЯ БОГОНОСЦА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565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СОБОР ВСЕЛЕНСКИХ УЧИТЕЛЕЙ И СВЯТИТЕЛЕЙ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ВАСИЛИЯ ВЕЛИКОГО,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 xml:space="preserve">ГРИГОРИЯ БОГОСЛОВА </w:t>
            </w:r>
            <w:r>
              <w:rPr>
                <w:rFonts w:cs="Times New Roman" w:ascii="Times New Roman" w:hAnsi="Times New Roman"/>
                <w:b/>
              </w:rPr>
              <w:t>И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 xml:space="preserve"> ИОАННА ЗЛАТОУСТА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>
          <w:trHeight w:val="564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ПЕРЕД ВЛАДИМИРСКОЙ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ИКОНОЙ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БОЖИЕЙ МАТЕРИ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301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БЕССРЕБРЕНИКОВ 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И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ЦЕЛИТЕЛЕЙ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КИРА И ИОАННА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>
          <w:trHeight w:val="301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135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14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МЧ. ТРИФОНА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</w:tr>
      <w:tr>
        <w:trPr>
          <w:trHeight w:val="135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>
        <w:trPr>
          <w:trHeight w:val="135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15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ПОНЕДЕЛЬНИК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СРЕТЕНИЕ ГОСПОДНЕ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МЧ. ИАДОРА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ИКОНЫ БОЖИЕЙ МАТЕРИ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«ВЗЫСКАНИЕ ПОГИБШИХ»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ВУКОЛА СМИРНСКОГО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ПЕРЕД ВЛАДИМИРСКОЙ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ИКОНОЙ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БОЖИЕЙ МАТЕРИ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ПАРФЕНИЯ ЛАМПСАКИЙСКОГО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21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НЕДЕЛЯ О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МЫТАРЕ И ФАРИСЕЕ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</w:tr>
      <w:tr>
        <w:trPr>
          <w:trHeight w:val="202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ДИМИТРИЯ ПРИЛУЦКОГО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ИВЕРСКОЙ ИКОНЫ БОЖИЕЙ МАТЕРИ,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СВТ. АЛЕКСИЯ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МОСКОВСКОГО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/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ПРПП. ЗОИ И ФОТИНИИ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ПЕРЕД ВЛАДИМИРСКОЙ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ИКОНОЙ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БОЖИЕЙ МАТЕРИ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РАВНОАП. КИРИЛЛА,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УЧИТЕЛЯ СЛОВЕНСКОГО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7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28 ФЕВРАЛЯ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 БЛУДНОМ СЫНЕ</w:t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</w:tr>
      <w:tr>
        <w:trPr>
          <w:trHeight w:val="202" w:hRule="atLeast"/>
        </w:trPr>
        <w:tc>
          <w:tcPr>
            <w:tcW w:w="27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</w:tr>
      <w:tr>
        <w:trPr/>
        <w:tc>
          <w:tcPr>
            <w:tcW w:w="8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Настоятель прихода храма Владимирской иконы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иерей Алексей Морозов</w:t>
            </w:r>
          </w:p>
        </w:tc>
        <w:tc>
          <w:tcPr>
            <w:tcW w:w="27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Телефон храма</w:t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8-980-703-66-30</w:t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r>
              <w:rPr>
                <w:rFonts w:cs="Times New Roman" w:ascii="Times New Roman" w:hAnsi="Times New Roman"/>
                <w:b/>
              </w:rPr>
              <w:t>Сайт прихода:</w:t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b/>
                  <w:color w:val="auto"/>
                </w:rPr>
                <w:t>http://bozhedomka.ru/</w:t>
              </w:r>
            </w:hyperlink>
          </w:p>
        </w:tc>
      </w:tr>
    </w:tbl>
    <w:p>
      <w:pPr>
        <w:pStyle w:val="Normal"/>
        <w:spacing w:before="0" w:after="200"/>
        <w:ind w:firstLine="708"/>
        <w:jc w:val="center"/>
        <w:rPr/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2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b/>
      <w:color w:val="aut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ozhedomk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3EE-494B-4AB4-9255-2568E6A9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Trio_Office/6.2.8.2$Windows_x86 LibreOffice_project/</Application>
  <Pages>2</Pages>
  <Words>326</Words>
  <Characters>1860</Characters>
  <CharactersWithSpaces>2182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2021-01-17T11:01:00Z</dcterms:created>
  <dc:creator>Алексей</dc:creator>
  <dc:description/>
  <dc:language>ru-RU</dc:language>
  <cp:lastModifiedBy/>
  <cp:lastPrinted>2020-09-26T12:25:00Z</cp:lastPrinted>
  <dcterms:modified xsi:type="dcterms:W3CDTF">2021-01-25T19:06:59Z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